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Банкнота Банка России образца 2017 года номиналом 200 рублей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Дата ввода в обращение 12 октября 2017 года </w:t>
      </w: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  <w:t>Размер банкноты 150 x 65 мм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1" name="Рисунок 1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2" name="Рисунок 2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оборотная сторона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Преобладающий цвет банкноты – зеленый.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Основное изображение лицевой стороны банкноты – Памятник затопленным кораблям в г. Севастополе.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Основное изображение оборотной стороны банкноты – Государственный историко-архитектурный музей-заповедник «Херсонес Таврический».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 лицевой стороне банкноты слева вверху расположен герб Российской Федерации.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 оборотной стороне в верхней правой части банкноты находится надпись «2017» – год образца банкноты.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 нижней правой части лицевой стороны банкноты расположен QR-код, содержащий ссылку на страницу сайта Банка России с описанием защитных признаков банкноты.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Банкнота изготовлена на хлопковой бумаге белого цвета повышенной плотности с полимерной пропиткой.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 бумагу внедрены защитные волокна двух типов – цветные с чередующимися участками красного и синего цветов и волокна серого цвета.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Четыре фрагмента ныряющей голографической защитной нити шириной 3 мм выходят на поверхность лицевой стороны банкноты.</w:t>
      </w:r>
    </w:p>
    <w:p w:rsidR="0069545B" w:rsidRPr="0069545B" w:rsidRDefault="0069545B" w:rsidP="0069545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Банкнота имеет два серийных номера, расположенных на оборотной стороне банкноты и имеющих двухбуквенное обозначение серии и девять цифр номера. Левый номер имеет читаемость по короткой стороне банкноты, правый – по длинной стороне.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 подлинности, контролируемые на просвет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3" name="Рисунок 3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4" name="Рисунок 4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 подлинности, контролируемые с использованием х8-х10 лупы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6536055" cy="2807335"/>
            <wp:effectExtent l="19050" t="0" r="0" b="0"/>
            <wp:docPr id="5" name="Рисунок 5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2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2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2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2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2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2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553720"/>
            <wp:effectExtent l="19050" t="0" r="6985" b="0"/>
            <wp:docPr id="6" name="Рисунок 6" descr="http://www.cbr.ru/Bank-notes_coins/banknotes_itm/?prx=..%2fbank-notes_coins%2fbanknote_coins_newdesign_2017%2fG2017%2fB200%2fPic_7_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br.ru/Bank-notes_coins/banknotes_itm/?prx=..%2fbank-notes_coins%2fbanknote_coins_newdesign_2017%2fG2017%2fB200%2fPic_7_1_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553720"/>
            <wp:effectExtent l="19050" t="0" r="6985" b="0"/>
            <wp:docPr id="7" name="Рисунок 7" descr="http://www.cbr.ru/Bank-notes_coins/banknotes_itm/?prx=..%2fbank-notes_coins%2fbanknote_coins_newdesign_2017%2fG2017%2fB200%2fPic_7_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br.ru/Bank-notes_coins/banknotes_itm/?prx=..%2fbank-notes_coins%2fbanknote_coins_newdesign_2017%2fG2017%2fB200%2fPic_7_2_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2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553720"/>
            <wp:effectExtent l="19050" t="0" r="6985" b="0"/>
            <wp:docPr id="8" name="Рисунок 8" descr="http://www.cbr.ru/Bank-notes_coins/banknotes_itm/?prx=..%2fbank-notes_coins%2fbanknote_coins_newdesign_2017%2fG2017%2fB200%2fPic_7_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br.ru/Bank-notes_coins/banknotes_itm/?prx=..%2fbank-notes_coins%2fbanknote_coins_newdesign_2017%2fG2017%2fB200%2fPic_7_1_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553720"/>
            <wp:effectExtent l="19050" t="0" r="6985" b="0"/>
            <wp:docPr id="9" name="Рисунок 9" descr="http://www.cbr.ru/Bank-notes_coins/banknotes_itm/?prx=..%2fbank-notes_coins%2fbanknote_coins_newdesign_2017%2fG2017%2fB200%2fPic_7_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br.ru/Bank-notes_coins/banknotes_itm/?prx=..%2fbank-notes_coins%2fbanknote_coins_newdesign_2017%2fG2017%2fB200%2fPic_7_2_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10" name="Рисунок 10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6536055" cy="2807335"/>
            <wp:effectExtent l="19050" t="0" r="0" b="0"/>
            <wp:docPr id="11" name="Рисунок 11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3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3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12" name="Рисунок 12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оборотная сторона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 подлинности, контролируемые при изменении угла зрения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13" name="Рисунок 13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4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1056005" cy="2698115"/>
            <wp:effectExtent l="19050" t="0" r="0" b="0"/>
            <wp:docPr id="14" name="Рисунок 14" descr="http://www.cbr.ru/Bank-notes_coins/banknotes_itm/?prx=..%2fbank-notes_coins%2fbanknote_coins_newdesign_2017%2fG2017%2fB200%2fPic_9_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br.ru/Bank-notes_coins/banknotes_itm/?prx=..%2fbank-notes_coins%2fbanknote_coins_newdesign_2017%2fG2017%2fB200%2fPic_9_1_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056005" cy="2698115"/>
            <wp:effectExtent l="19050" t="0" r="0" b="0"/>
            <wp:docPr id="15" name="Рисунок 15" descr="http://www.cbr.ru/Bank-notes_coins/banknotes_itm/?prx=..%2fbank-notes_coins%2fbanknote_coins_newdesign_2017%2fG2017%2fB200%2fPic_9_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br.ru/Bank-notes_coins/banknotes_itm/?prx=..%2fbank-notes_coins%2fbanknote_coins_newdesign_2017%2fG2017%2fB200%2fPic_9_2_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030605" cy="2698115"/>
            <wp:effectExtent l="19050" t="0" r="0" b="0"/>
            <wp:docPr id="16" name="Рисунок 16" descr="http://www.cbr.ru/Bank-notes_coins/banknotes_itm/?prx=..%2fbank-notes_coins%2fbanknote_coins_newdesign_2017%2fG2017%2fB200%2fPic_9_3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br.ru/Bank-notes_coins/banknotes_itm/?prx=..%2fbank-notes_coins%2fbanknote_coins_newdesign_2017%2fG2017%2fB200%2fPic_9_3_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4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1036955" cy="2698115"/>
            <wp:effectExtent l="19050" t="0" r="0" b="0"/>
            <wp:docPr id="17" name="Рисунок 17" descr="http://www.cbr.ru/Bank-notes_coins/banknotes_itm/?prx=..%2fbank-notes_coins%2fbanknote_coins_newdesign_2017%2fG2017%2fB200%2fPic_10_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br.ru/Bank-notes_coins/banknotes_itm/?prx=..%2fbank-notes_coins%2fbanknote_coins_newdesign_2017%2fG2017%2fB200%2fPic_10_1_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654810" cy="2698115"/>
            <wp:effectExtent l="19050" t="0" r="2540" b="0"/>
            <wp:docPr id="18" name="Рисунок 18" descr="http://www.cbr.ru/Bank-notes_coins/banknotes_itm/?prx=..%2fbank-notes_coins%2fbanknote_coins_newdesign_2017%2fG2017%2fB200%2fPic_10_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br.ru/Bank-notes_coins/banknotes_itm/?prx=..%2fbank-notes_coins%2fbanknote_coins_newdesign_2017%2fG2017%2fB200%2fPic_10_2_2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635760" cy="2698115"/>
            <wp:effectExtent l="19050" t="0" r="2540" b="0"/>
            <wp:docPr id="19" name="Рисунок 19" descr="http://www.cbr.ru/Bank-notes_coins/banknotes_itm/?prx=..%2fbank-notes_coins%2fbanknote_coins_newdesign_2017%2fG2017%2fB200%2fPic_10_3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br.ru/Bank-notes_coins/banknotes_itm/?prx=..%2fbank-notes_coins%2fbanknote_coins_newdesign_2017%2fG2017%2fB200%2fPic_10_3_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4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2698115" cy="2698115"/>
            <wp:effectExtent l="19050" t="0" r="6985" b="0"/>
            <wp:docPr id="20" name="Рисунок 20" descr="http://www.cbr.ru/Bank-notes_coins/banknotes_itm/?prx=..%2fbank-notes_coins%2fbanknote_coins_newdesign_2017%2fG2017%2fB200%2fPic_11_1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br.ru/Bank-notes_coins/banknotes_itm/?prx=..%2fbank-notes_coins%2fbanknote_coins_newdesign_2017%2fG2017%2fB200%2fPic_11_1_2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912620"/>
            <wp:effectExtent l="19050" t="0" r="6985" b="0"/>
            <wp:docPr id="21" name="Рисунок 21" descr="http://www.cbr.ru/Bank-notes_coins/banknotes_itm/?prx=..%2fbank-notes_coins%2fbanknote_coins_newdesign_2017%2fG2017%2fB200%2fPic_11_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br.ru/Bank-notes_coins/banknotes_itm/?prx=..%2fbank-notes_coins%2fbanknote_coins_newdesign_2017%2fG2017%2fB200%2fPic_11_2_2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912620"/>
            <wp:effectExtent l="19050" t="0" r="6985" b="0"/>
            <wp:docPr id="22" name="Рисунок 22" descr="http://www.cbr.ru/Bank-notes_coins/banknotes_itm/?prx=..%2fbank-notes_coins%2fbanknote_coins_newdesign_2017%2fG2017%2fB200%2fPic_11_3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br.ru/Bank-notes_coins/banknotes_itm/?prx=..%2fbank-notes_coins%2fbanknote_coins_newdesign_2017%2fG2017%2fB200%2fPic_11_3_2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6536055" cy="2807335"/>
            <wp:effectExtent l="19050" t="0" r="0" b="0"/>
            <wp:docPr id="23" name="Рисунок 23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 подлинности, контролируемые на ощупь (повышенный рельеф)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24" name="Рисунок 24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5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5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5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5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5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6536055" cy="2807335"/>
            <wp:effectExtent l="19050" t="0" r="0" b="0"/>
            <wp:docPr id="25" name="Рисунок 25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незрячих и слабовидящих людей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26" name="Рисунок 26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6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6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numPr>
          <w:ilvl w:val="0"/>
          <w:numId w:val="6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616075"/>
            <wp:effectExtent l="19050" t="0" r="6985" b="0"/>
            <wp:docPr id="27" name="Рисунок 27" descr="http://www.cbr.ru/Bank-notes_coins/banknotes_itm/?prx=..%2fbank-notes_coins%2fbanknote_coins_newdesign_2017%2fG2017%2fB200%2fPic_1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br.ru/Bank-notes_coins/banknotes_itm/?prx=..%2fbank-notes_coins%2fbanknote_coins_newdesign_2017%2fG2017%2fB200%2fPic_14_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217295"/>
            <wp:effectExtent l="19050" t="0" r="6985" b="0"/>
            <wp:docPr id="28" name="Рисунок 28" descr="http://www.cbr.ru/Bank-notes_coins/banknotes_itm/?prx=..%2fbank-notes_coins%2fbanknote_coins_newdesign_2017%2fG2017%2fB200%2fPic_16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br.ru/Bank-notes_coins/banknotes_itm/?prx=..%2fbank-notes_coins%2fbanknote_coins_newdesign_2017%2fG2017%2fB200%2fPic_16_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6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2698115" cy="1616075"/>
            <wp:effectExtent l="19050" t="0" r="6985" b="0"/>
            <wp:docPr id="29" name="Рисунок 29" descr="http://www.cbr.ru/Bank-notes_coins/banknotes_itm/?prx=..%2fbank-notes_coins%2fbanknote_coins_newdesign_2017%2fG2017%2fB200%2fPic_1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br.ru/Bank-notes_coins/banknotes_itm/?prx=..%2fbank-notes_coins%2fbanknote_coins_newdesign_2017%2fG2017%2fB200%2fPic_14_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217295"/>
            <wp:effectExtent l="19050" t="0" r="6985" b="0"/>
            <wp:docPr id="30" name="Рисунок 30" descr="http://www.cbr.ru/Bank-notes_coins/banknotes_itm/?prx=..%2fbank-notes_coins%2fbanknote_coins_newdesign_2017%2fG2017%2fB200%2fPic_16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br.ru/Bank-notes_coins/banknotes_itm/?prx=..%2fbank-notes_coins%2fbanknote_coins_newdesign_2017%2fG2017%2fB200%2fPic_16_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6"/>
        </w:num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31" name="Рисунок 31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32" name="Рисунок 32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7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2698115" cy="1616075"/>
            <wp:effectExtent l="19050" t="0" r="6985" b="0"/>
            <wp:docPr id="33" name="Рисунок 33" descr="http://www.cbr.ru/Bank-notes_coins/banknotes_itm/?prx=..%2fbank-notes_coins%2fbanknote_coins_newdesign_2017%2fG2017%2fB200%2fPic_1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br.ru/Bank-notes_coins/banknotes_itm/?prx=..%2fbank-notes_coins%2fbanknote_coins_newdesign_2017%2fG2017%2fB200%2fPic_14_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217295"/>
            <wp:effectExtent l="19050" t="0" r="6985" b="0"/>
            <wp:docPr id="34" name="Рисунок 34" descr="http://www.cbr.ru/Bank-notes_coins/banknotes_itm/?prx=..%2fbank-notes_coins%2fbanknote_coins_newdesign_2017%2fG2017%2fB200%2fPic_16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br.ru/Bank-notes_coins/banknotes_itm/?prx=..%2fbank-notes_coins%2fbanknote_coins_newdesign_2017%2fG2017%2fB200%2fPic_16_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numPr>
          <w:ilvl w:val="0"/>
          <w:numId w:val="7"/>
        </w:numPr>
        <w:shd w:val="clear" w:color="auto" w:fill="F7F3EA"/>
        <w:spacing w:after="0"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616075"/>
            <wp:effectExtent l="19050" t="0" r="6985" b="0"/>
            <wp:docPr id="35" name="Рисунок 35" descr="http://www.cbr.ru/Bank-notes_coins/banknotes_itm/?prx=..%2fbank-notes_coins%2fbanknote_coins_newdesign_2017%2fG2017%2fB200%2fPic_1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br.ru/Bank-notes_coins/banknotes_itm/?prx=..%2fbank-notes_coins%2fbanknote_coins_newdesign_2017%2fG2017%2fB200%2fPic_14_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7F3EA"/>
        <w:spacing w:line="240" w:lineRule="auto"/>
        <w:ind w:left="708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98115" cy="1217295"/>
            <wp:effectExtent l="19050" t="0" r="6985" b="0"/>
            <wp:docPr id="36" name="Рисунок 36" descr="http://www.cbr.ru/Bank-notes_coins/banknotes_itm/?prx=..%2fbank-notes_coins%2fbanknote_coins_newdesign_2017%2fG2017%2fB200%2fPic_16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br.ru/Bank-notes_coins/banknotes_itm/?prx=..%2fbank-notes_coins%2fbanknote_coins_newdesign_2017%2fG2017%2fB200%2fPic_16_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ind w:left="768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07335"/>
            <wp:effectExtent l="19050" t="0" r="0" b="0"/>
            <wp:docPr id="37" name="Рисунок 37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оборотная сторона</w:t>
      </w:r>
    </w:p>
    <w:p w:rsidR="0069545B" w:rsidRPr="0069545B" w:rsidRDefault="0069545B" w:rsidP="0069545B">
      <w:pPr>
        <w:shd w:val="clear" w:color="auto" w:fill="FFFFFF"/>
        <w:spacing w:after="144" w:line="240" w:lineRule="auto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54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Изображение банкноты в ИК-диапазоне спектра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6536055" cy="2827020"/>
            <wp:effectExtent l="19050" t="0" r="0" b="0"/>
            <wp:docPr id="38" name="Рисунок 38" descr="Изображение банкноты в ИК-диапазоне спек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банкноты в ИК-диапазоне спектр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B" w:rsidRPr="0069545B" w:rsidRDefault="0069545B" w:rsidP="0069545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69545B"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  <w:t>лицевая сторона</w:t>
      </w:r>
    </w:p>
    <w:p w:rsidR="0069545B" w:rsidRPr="0069545B" w:rsidRDefault="0069545B" w:rsidP="0069545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536055" cy="2820670"/>
            <wp:effectExtent l="19050" t="0" r="0" b="0"/>
            <wp:docPr id="39" name="Рисунок 39" descr="Изображение банкноты в ИК-диапазоне спек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банкноты в ИК-диапазоне спектр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39" w:rsidRDefault="00C41F39"/>
    <w:sectPr w:rsidR="00C41F39" w:rsidSect="00C41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028D8"/>
    <w:multiLevelType w:val="multilevel"/>
    <w:tmpl w:val="3304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94FD0"/>
    <w:multiLevelType w:val="multilevel"/>
    <w:tmpl w:val="3246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E0132"/>
    <w:multiLevelType w:val="multilevel"/>
    <w:tmpl w:val="199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76360E"/>
    <w:multiLevelType w:val="multilevel"/>
    <w:tmpl w:val="EA5A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4B1D11"/>
    <w:multiLevelType w:val="multilevel"/>
    <w:tmpl w:val="7430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6077C9"/>
    <w:multiLevelType w:val="multilevel"/>
    <w:tmpl w:val="7DF0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A45390"/>
    <w:multiLevelType w:val="multilevel"/>
    <w:tmpl w:val="D200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69545B"/>
    <w:rsid w:val="001577F9"/>
    <w:rsid w:val="00185168"/>
    <w:rsid w:val="00340F27"/>
    <w:rsid w:val="0069545B"/>
    <w:rsid w:val="007151E3"/>
    <w:rsid w:val="007F4982"/>
    <w:rsid w:val="008D34F0"/>
    <w:rsid w:val="009B1263"/>
    <w:rsid w:val="00B17295"/>
    <w:rsid w:val="00C41F39"/>
    <w:rsid w:val="00D1128F"/>
    <w:rsid w:val="00F51CC4"/>
    <w:rsid w:val="00FD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39"/>
  </w:style>
  <w:style w:type="paragraph" w:styleId="3">
    <w:name w:val="heading 3"/>
    <w:basedOn w:val="a"/>
    <w:link w:val="30"/>
    <w:uiPriority w:val="9"/>
    <w:qFormat/>
    <w:rsid w:val="00695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5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95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22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3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2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948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2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6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36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303664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7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795978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3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955206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350764936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384310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37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63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576325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903635683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1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69922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14539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2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32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5783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2113427748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468661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853748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17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597270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262538961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909195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9932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78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5582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457945579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279846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472310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6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665216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0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803325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55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89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79428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221483250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06237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9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83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019013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56268014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59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1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0273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1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6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692347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582373117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790681">
                                      <w:marLeft w:val="-101"/>
                                      <w:marRight w:val="-101"/>
                                      <w:marTop w:val="294"/>
                                      <w:marBottom w:val="29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98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2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665827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0" w:color="9B0300"/>
                                                    <w:left w:val="single" w:sz="8" w:space="0" w:color="9B0300"/>
                                                    <w:bottom w:val="single" w:sz="8" w:space="0" w:color="9B0300"/>
                                                    <w:right w:val="single" w:sz="8" w:space="0" w:color="9B0300"/>
                                                  </w:divBdr>
                                                </w:div>
                                                <w:div w:id="1172452500">
                                                  <w:marLeft w:val="41"/>
                                                  <w:marRight w:val="4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29990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55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03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4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исам</dc:creator>
  <cp:lastModifiedBy>исам</cp:lastModifiedBy>
  <cp:revision>1</cp:revision>
  <dcterms:created xsi:type="dcterms:W3CDTF">2018-12-25T06:06:00Z</dcterms:created>
  <dcterms:modified xsi:type="dcterms:W3CDTF">2018-12-25T06:06:00Z</dcterms:modified>
</cp:coreProperties>
</file>